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585" w:rsidRPr="00376585" w:rsidRDefault="00376585" w:rsidP="0037658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376585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fldChar w:fldCharType="begin"/>
      </w:r>
      <w:r w:rsidRPr="00376585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instrText>HYPERLINK "http://internet.garant.ru/document/redirect/403336699/0"</w:instrText>
      </w:r>
      <w:r w:rsidRPr="00376585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fldChar w:fldCharType="separate"/>
      </w:r>
      <w:r w:rsidRPr="00376585">
        <w:rPr>
          <w:rFonts w:ascii="Times New Roman CYR" w:eastAsia="Times New Roman" w:hAnsi="Times New Roman CYR" w:cs="Times New Roman CYR"/>
          <w:color w:val="106BBE"/>
          <w:sz w:val="24"/>
          <w:szCs w:val="24"/>
          <w:lang w:eastAsia="ru-RU"/>
        </w:rPr>
        <w:t>Постановление Правительства Ханты-Мансийского АО - Югры от 30 декабря 2021 г. N 634-п "О мерах по реализации государственной программы Ханты-Мансийского автономного округа - Югры "Развитие образования" (с изменениями и дополнениями)</w:t>
      </w:r>
      <w:r w:rsidRPr="00376585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fldChar w:fldCharType="end"/>
      </w:r>
    </w:p>
    <w:bookmarkStart w:id="0" w:name="sub_25000"/>
    <w:p w:rsidR="00376585" w:rsidRPr="00376585" w:rsidRDefault="00376585" w:rsidP="0037658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376585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fldChar w:fldCharType="begin"/>
      </w:r>
      <w:r w:rsidRPr="00376585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instrText>HYPERLINK "http://internet.garant.ru/document/redirect/403336699/25000"</w:instrText>
      </w:r>
      <w:r w:rsidRPr="00376585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fldChar w:fldCharType="separate"/>
      </w:r>
      <w:r w:rsidRPr="00376585">
        <w:rPr>
          <w:rFonts w:ascii="Times New Roman CYR" w:eastAsia="Times New Roman" w:hAnsi="Times New Roman CYR" w:cs="Times New Roman CYR"/>
          <w:color w:val="106BBE"/>
          <w:sz w:val="24"/>
          <w:szCs w:val="24"/>
          <w:lang w:eastAsia="ru-RU"/>
        </w:rPr>
        <w:t>Приложение 25. Региональная программа "Повышение финансовой грамотности населения Ханты-Мансийского автономного округа - Югры на 2022 - 2030 годы"</w:t>
      </w:r>
      <w:r w:rsidRPr="00376585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fldChar w:fldCharType="end"/>
      </w:r>
    </w:p>
    <w:bookmarkEnd w:id="0"/>
    <w:p w:rsidR="00376585" w:rsidRPr="00376585" w:rsidRDefault="00376585" w:rsidP="00376585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="Times New Roman" w:hAnsi="Times New Roman CYR" w:cs="Times New Roman CYR"/>
          <w:color w:val="000000"/>
          <w:sz w:val="16"/>
          <w:szCs w:val="16"/>
          <w:shd w:val="clear" w:color="auto" w:fill="F0F0F0"/>
          <w:lang w:eastAsia="ru-RU"/>
        </w:rPr>
      </w:pPr>
      <w:r w:rsidRPr="00376585">
        <w:rPr>
          <w:rFonts w:ascii="Times New Roman CYR" w:eastAsia="Times New Roman" w:hAnsi="Times New Roman CYR" w:cs="Times New Roman CYR"/>
          <w:color w:val="000000"/>
          <w:sz w:val="16"/>
          <w:szCs w:val="16"/>
          <w:shd w:val="clear" w:color="auto" w:fill="F0F0F0"/>
          <w:lang w:eastAsia="ru-RU"/>
        </w:rPr>
        <w:t>Информация об изменениях: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="Times New Roman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</w:pPr>
      <w:r w:rsidRPr="00376585">
        <w:rPr>
          <w:rFonts w:ascii="Times New Roman CYR" w:eastAsia="Times New Roman" w:hAnsi="Times New Roman CYR" w:cs="Times New Roman CYR"/>
          <w:i/>
          <w:iCs/>
          <w:color w:val="353842"/>
          <w:sz w:val="24"/>
          <w:szCs w:val="24"/>
          <w:lang w:eastAsia="ru-RU"/>
        </w:rPr>
        <w:t xml:space="preserve"> </w:t>
      </w:r>
      <w:r w:rsidRPr="00376585">
        <w:rPr>
          <w:rFonts w:ascii="Times New Roman CYR" w:eastAsia="Times New Roman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  <w:t xml:space="preserve">Приложение 25 изменено. - </w:t>
      </w:r>
      <w:hyperlink r:id="rId6" w:history="1">
        <w:r w:rsidRPr="00376585">
          <w:rPr>
            <w:rFonts w:ascii="Times New Roman CYR" w:eastAsia="Times New Roman" w:hAnsi="Times New Roman CYR" w:cs="Times New Roman CYR"/>
            <w:i/>
            <w:iCs/>
            <w:color w:val="106BBE"/>
            <w:sz w:val="24"/>
            <w:szCs w:val="24"/>
            <w:shd w:val="clear" w:color="auto" w:fill="F0F0F0"/>
            <w:lang w:eastAsia="ru-RU"/>
          </w:rPr>
          <w:t>Постановление</w:t>
        </w:r>
      </w:hyperlink>
      <w:r w:rsidRPr="00376585">
        <w:rPr>
          <w:rFonts w:ascii="Times New Roman CYR" w:eastAsia="Times New Roman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  <w:t xml:space="preserve"> Правительства Ханты-Мансийского АО - Югры от 20 мая 2022 г. N 211-п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="Times New Roman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</w:pPr>
      <w:r w:rsidRPr="00376585">
        <w:rPr>
          <w:rFonts w:ascii="Times New Roman CYR" w:eastAsia="Times New Roman" w:hAnsi="Times New Roman CYR" w:cs="Times New Roman CYR"/>
          <w:i/>
          <w:iCs/>
          <w:color w:val="353842"/>
          <w:sz w:val="24"/>
          <w:szCs w:val="24"/>
          <w:lang w:eastAsia="ru-RU"/>
        </w:rPr>
        <w:t xml:space="preserve"> </w:t>
      </w:r>
      <w:hyperlink r:id="rId7" w:history="1">
        <w:r w:rsidRPr="00376585">
          <w:rPr>
            <w:rFonts w:ascii="Times New Roman CYR" w:eastAsia="Times New Roman" w:hAnsi="Times New Roman CYR" w:cs="Times New Roman CYR"/>
            <w:i/>
            <w:iCs/>
            <w:color w:val="106BBE"/>
            <w:sz w:val="24"/>
            <w:szCs w:val="24"/>
            <w:shd w:val="clear" w:color="auto" w:fill="F0F0F0"/>
            <w:lang w:eastAsia="ru-RU"/>
          </w:rPr>
          <w:t>См. предыдущую редакцию</w:t>
        </w:r>
      </w:hyperlink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  <w:r w:rsidRPr="00376585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>Приложение 25</w:t>
      </w:r>
      <w:r w:rsidRPr="00376585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br/>
        <w:t xml:space="preserve">к </w:t>
      </w:r>
      <w:hyperlink w:anchor="sub_0" w:history="1">
        <w:r w:rsidRPr="00376585">
          <w:rPr>
            <w:rFonts w:ascii="Arial" w:eastAsia="Times New Roman" w:hAnsi="Arial" w:cs="Arial"/>
            <w:color w:val="106BBE"/>
            <w:sz w:val="24"/>
            <w:szCs w:val="24"/>
            <w:lang w:eastAsia="ru-RU"/>
          </w:rPr>
          <w:t>постановлению</w:t>
        </w:r>
      </w:hyperlink>
      <w:r w:rsidRPr="00376585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 xml:space="preserve"> Правительства</w:t>
      </w:r>
      <w:r w:rsidRPr="00376585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br/>
        <w:t xml:space="preserve"> Ханты-Мансийского</w:t>
      </w:r>
      <w:r w:rsidRPr="00376585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br/>
        <w:t>автономного округа - Югры</w:t>
      </w:r>
      <w:r w:rsidRPr="00376585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br/>
        <w:t>от 30 декабря 2021 года N 634-п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376585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Региональная программа</w:t>
      </w:r>
      <w:r w:rsidRPr="00376585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br/>
        <w:t>"Повышение финансовой грамотности населения Ханты-Мансийского автономного округа - Югры на 2022 - 2030 годы"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b/>
          <w:bCs/>
          <w:color w:val="353842"/>
          <w:sz w:val="20"/>
          <w:szCs w:val="20"/>
          <w:lang w:eastAsia="ru-RU"/>
        </w:rPr>
      </w:pPr>
      <w:r w:rsidRPr="00376585">
        <w:rPr>
          <w:rFonts w:ascii="Times New Roman CYR" w:eastAsia="Times New Roman" w:hAnsi="Times New Roman CYR" w:cs="Times New Roman CYR"/>
          <w:b/>
          <w:bCs/>
          <w:color w:val="353842"/>
          <w:sz w:val="20"/>
          <w:szCs w:val="20"/>
          <w:lang w:eastAsia="ru-RU"/>
        </w:rPr>
        <w:t>С изменениями и дополнениями от: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before="180" w:after="0" w:line="240" w:lineRule="auto"/>
        <w:ind w:left="360" w:right="360"/>
        <w:jc w:val="both"/>
        <w:rPr>
          <w:rFonts w:ascii="Times New Roman CYR" w:eastAsia="Times New Roman" w:hAnsi="Times New Roman CYR" w:cs="Times New Roman CYR"/>
          <w:color w:val="353842"/>
          <w:sz w:val="20"/>
          <w:szCs w:val="20"/>
          <w:shd w:val="clear" w:color="auto" w:fill="EAEFED"/>
          <w:lang w:eastAsia="ru-RU"/>
        </w:rPr>
      </w:pPr>
      <w:r w:rsidRPr="00376585">
        <w:rPr>
          <w:rFonts w:ascii="Times New Roman CYR" w:eastAsia="Times New Roman" w:hAnsi="Times New Roman CYR" w:cs="Times New Roman CYR"/>
          <w:color w:val="353842"/>
          <w:sz w:val="20"/>
          <w:szCs w:val="20"/>
          <w:lang w:eastAsia="ru-RU"/>
        </w:rPr>
        <w:t xml:space="preserve"> </w:t>
      </w:r>
      <w:r w:rsidRPr="00376585">
        <w:rPr>
          <w:rFonts w:ascii="Times New Roman CYR" w:eastAsia="Times New Roman" w:hAnsi="Times New Roman CYR" w:cs="Times New Roman CYR"/>
          <w:color w:val="353842"/>
          <w:sz w:val="20"/>
          <w:szCs w:val="20"/>
          <w:shd w:val="clear" w:color="auto" w:fill="EAEFED"/>
          <w:lang w:eastAsia="ru-RU"/>
        </w:rPr>
        <w:t>20 мая 2022 г.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1" w:name="sub_250"/>
      <w:r w:rsidRPr="00376585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Паспорт</w:t>
      </w:r>
      <w:r w:rsidRPr="00376585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br/>
        <w:t>региональной программы "Повышение финансовой грамотности населения Ханты-Мансийского автономного округа - Югры на 2022 - 2030 годы"</w:t>
      </w:r>
      <w:r w:rsidRPr="00376585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br/>
        <w:t>(далее - Программа)</w:t>
      </w:r>
    </w:p>
    <w:bookmarkEnd w:id="1"/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7280"/>
      </w:tblGrid>
      <w:tr w:rsidR="00376585" w:rsidRPr="00376585" w:rsidTr="00BA00F1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Основание создания и реализации Программы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585" w:rsidRPr="00376585" w:rsidRDefault="004254A0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hyperlink r:id="rId8" w:history="1">
              <w:r w:rsidR="00376585" w:rsidRPr="00376585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Стратегия</w:t>
              </w:r>
            </w:hyperlink>
            <w:r w:rsidR="00376585"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повышения финансовой грамотности в Российской Федерации на 2017 - 2023 годы, утвержденная </w:t>
            </w:r>
            <w:hyperlink r:id="rId9" w:history="1">
              <w:r w:rsidR="00376585" w:rsidRPr="00376585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распоряжением</w:t>
              </w:r>
            </w:hyperlink>
            <w:r w:rsidR="00376585"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Правительства Российской Федерации от 25 сентября 2017 года N 2039-р</w:t>
            </w:r>
          </w:p>
        </w:tc>
      </w:tr>
      <w:tr w:rsidR="00376585" w:rsidRPr="00376585" w:rsidTr="00BA00F1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Заказчик Программы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Правительство Ханты-Мансийского автономного округа - Югры (далее также - автономный округ)</w:t>
            </w:r>
          </w:p>
        </w:tc>
      </w:tr>
      <w:tr w:rsidR="00376585" w:rsidRPr="00376585" w:rsidTr="00BA00F1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Координаторы Программы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Департамент финансов автономного округа (далее - </w:t>
            </w: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Депфин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Югры); Отделение по Тюменской области Уральского главного управления Центрального банка Российской Федерации (далее - Отделение Банка России)</w:t>
            </w:r>
          </w:p>
        </w:tc>
      </w:tr>
      <w:tr w:rsidR="00376585" w:rsidRPr="00376585" w:rsidTr="00BA00F1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2" w:name="sub_2505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Ответственные исполнители и участники Программы</w:t>
            </w:r>
            <w:bookmarkEnd w:id="2"/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Департамент образования и науки автономного округа (далее - </w:t>
            </w: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Депобразования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 науки Югры); бюджетное учреждение высшего образования автономного округа "</w:t>
            </w: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Сургутский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государственный университет" (далее - </w:t>
            </w: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СурГУ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) (по согласованию); Департамент экономического развития автономного округа (далее - </w:t>
            </w: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Депэкономики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Югры); Департамент социального развития автономного округа (далее - </w:t>
            </w: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Депсоцразвития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Югры); Департамент жилищно-коммунального комплекса и энергетики автономного округа (</w:t>
            </w: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Депжкх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 энергетики Югры); Департамент труда и занятости населения автономного округа (далее - </w:t>
            </w: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Дептруда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 занятости Югры); Департамент общественных, внешних связей и молодежной политики автономного округа (далее - Департамент общественных, внешних связей и молодежи Югры); Департамент информационных технологий и цифрового развития автономного округа (далее - </w:t>
            </w: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Депинформтехнологий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Югры); Фонд поддержки предпринимательства Югры "Мой бизнес" (по согласованию); </w:t>
            </w: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Депфин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Югры; Отделение Банка России (по согласованию); органы местного самоуправления муниципальных образований автономного округа (далее - органы местного самоуправления) (по согласованию); общеобразовательные организации автономного округа (далее - общеобразовательные организации) (по согласованию); образовательные организации высшего образования автономного округа (по согласованию); Управление Федеральной службы по надзору в сфере защиты прав потребителей и благополучия человека по автономному округу (по согласованию); Отделение Пенсионного фонда Российской Федерации по автономному округу (по согласованию); Региональное отделение Фонда социального страхования Российской Федерации по автономному округу (по согласованию); Управление Федеральной налоговой службы по автономному округу (по согласованию); Управление Министерства внутренних дел Российской Федерации по автономному округу (по согласованию)</w:t>
            </w:r>
          </w:p>
        </w:tc>
      </w:tr>
      <w:tr w:rsidR="00376585" w:rsidRPr="00376585" w:rsidTr="00BA00F1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повышение уровня финансовой грамотности целевых групп населения автономного округа, содействие в формировании финансово грамотного поведения</w:t>
            </w:r>
          </w:p>
        </w:tc>
      </w:tr>
      <w:tr w:rsidR="00376585" w:rsidRPr="00376585" w:rsidTr="00BA00F1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формирование комплексной системы повышения финансовой грамотности, организация и координация деятельности в сфере повышения финансовой грамотности;</w:t>
            </w:r>
          </w:p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научно-методическое обеспечение и обучение специалистов по вопросам повышения финансовой грамотности населения;</w:t>
            </w:r>
          </w:p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организация и проведение тематических мероприятий по повышению финансовой грамотности для целевых групп и категорий населения автономного округа;</w:t>
            </w:r>
          </w:p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информационное обеспечение мероприятий по повышению финансовой грамотности населения</w:t>
            </w:r>
          </w:p>
        </w:tc>
      </w:tr>
      <w:tr w:rsidR="00376585" w:rsidRPr="00376585" w:rsidTr="00BA00F1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Важнейшие целевые (контрольные) показатели реализации Программы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 Численность педагогических работников, участвующих в реализации образовательных программ, включающих основы финансовой грамотности.</w:t>
            </w:r>
          </w:p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 Доля учащихся общеобразовательных организаций, охваченных мероприятиями Программы.</w:t>
            </w:r>
          </w:p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 Доля студентов организаций профессионального образования и высшего образования, вовлеченных в образовательные программы и мероприятия по повышению финансовой грамотности.</w:t>
            </w:r>
          </w:p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 Доля образовательных организаций, внедривших основы финансовой грамотности в образовательные программы.</w:t>
            </w:r>
          </w:p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 Количество подготовленных педагогических работников образовательных организаций, реализующих образовательные программы по повышению финансовой грамотности.</w:t>
            </w:r>
          </w:p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6. Количество подготовленных </w:t>
            </w: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тьюторов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волонтеров и консультантов в сфере финансовой грамотности.</w:t>
            </w:r>
          </w:p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7. Доля граждан, охваченных информационной кампанией, в том числе за счет социальной рекламы</w:t>
            </w:r>
          </w:p>
        </w:tc>
      </w:tr>
      <w:tr w:rsidR="00376585" w:rsidRPr="00376585" w:rsidTr="00BA00F1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Срок реализации Программы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2022 - 2030 годы</w:t>
            </w:r>
          </w:p>
        </w:tc>
      </w:tr>
      <w:tr w:rsidR="00376585" w:rsidRPr="00376585" w:rsidTr="00BA00F1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Объемы и источники финансового обеспечения Программы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финансирование Программы осуществляется в пределах основного </w:t>
            </w:r>
            <w:hyperlink r:id="rId10" w:history="1">
              <w:r w:rsidRPr="00376585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мероприятия 2.7</w:t>
              </w:r>
            </w:hyperlink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"Повышение финансовой грамотности" </w:t>
            </w:r>
            <w:hyperlink r:id="rId11" w:history="1">
              <w:r w:rsidRPr="00376585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подпрограммы 2</w:t>
              </w:r>
            </w:hyperlink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"Общее образование. Дополнительное образование детей" </w:t>
            </w:r>
            <w:hyperlink r:id="rId12" w:history="1">
              <w:r w:rsidRPr="00376585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государственной программы</w:t>
              </w:r>
            </w:hyperlink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автономного округа "Развитие образования", утвержденной </w:t>
            </w:r>
            <w:hyperlink r:id="rId13" w:history="1">
              <w:r w:rsidRPr="00376585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постановлением</w:t>
              </w:r>
            </w:hyperlink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Правительства автономного округа от 31 октября 2021 года N 468-п</w:t>
            </w:r>
          </w:p>
        </w:tc>
      </w:tr>
      <w:tr w:rsidR="00376585" w:rsidRPr="00376585" w:rsidTr="00BA00F1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 Увеличение численности педагогических работников, участвующих в реализации образовательных программ, включающих основы финансовой грамотности, с 1971 до 4000 человек.</w:t>
            </w:r>
          </w:p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 Увеличение доли учащихся общеобразовательных организаций, охваченных мероприятиями Программы, с 6% до 100%.</w:t>
            </w:r>
          </w:p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 Увеличение доли студентов организаций профессионального образования и высшего образования, вовлеченных в образовательные программы и мероприятия по повышению финансовой грамотности, с 3% до 100%.</w:t>
            </w:r>
          </w:p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 Увеличение доли дошкольных образовательных организаций, обеспечивших включение элементов финансовой грамотности в образовательные программы, с 12% до 100%.</w:t>
            </w:r>
          </w:p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 Увеличение количества подготовленных педагогических работников образовательных организаций автономного округа, реализующих образовательные программы по повышению финансовой грамотности, с 825 до 4000 человек.</w:t>
            </w:r>
          </w:p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6. Увеличение количества подготовленных </w:t>
            </w: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тьюторов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волонтеров и консультантов в сфере финансовой грамотности, с 100 до 550 человек.</w:t>
            </w:r>
          </w:p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7. Ежегодный прирост взрослого населения, охваченного информационной поддержкой по вопросам финансовой грамотности и защиты прав потребителей финансовых услуг, с 2% до 50%.</w:t>
            </w:r>
          </w:p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8. Увеличение доли общеобразовательных организаций, обеспечивших включение элементов финансовой грамотности в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с 50% до 100%.</w:t>
            </w:r>
          </w:p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9. Увеличение доли профессиональных образовательных организаций, обеспечивших включение элементов финансовой грамотности в образовательные программы среднего профессионального образования, с 50% до 100%.</w:t>
            </w:r>
          </w:p>
        </w:tc>
      </w:tr>
      <w:tr w:rsidR="00376585" w:rsidRPr="00376585" w:rsidTr="00BA00F1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Целевые группы Программы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воспитанники дошкольных образовательных организаций, обучающиеся образовательных организаций начального общего, основного общего и среднего общего образования, профессиональных образовательных организаций и организаций высшего образования; граждане трудоспособного возраста, в том числе желающие открыть свое дело, субъекты предпринимательской деятельности; граждане с низким и средним уровнем доходов, граждане пенсионного и </w:t>
            </w: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предпенсионного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возраста, лица с ограниченными возможностями здоровья, безработные граждане, граждане, ищущие работу, состоящие на учете в органах службы занятости населения и другие заинтересованные категории граждан</w:t>
            </w:r>
          </w:p>
        </w:tc>
      </w:tr>
    </w:tbl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3" w:name="sub_25001"/>
      <w:r w:rsidRPr="00376585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Общая характеристика сферы реализации Программы, в том числе основных проблем, на решение которых направлена Программа</w:t>
      </w:r>
    </w:p>
    <w:bookmarkEnd w:id="3"/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Разумное финансовое поведение, основанное на достаточном уровне финансовых знаний, умений и навыков, положительно влияет на повышение уровня благосостояния и финансовой безопасности граждан.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Финансово грамотные граждане в большей степени защищены от финансовых рисков и непредвиденных ситуаций. Они более ответственно относятся к управлению личными финансами, способны повышать уровень благосостояния за счет распределения имеющихся денежных ресурсов и планирования будущих расходов.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Масштабность задачи по повышению финансовой грамотности населения предполагает участие в ее решении большого количества заинтересованных лиц, где каждый может вносить определенный вклад в развитие данного процесса в пределах своей компетенции. Важным условием эффективности деятельности по повышению финансовой грамотности является координация усилий на основе единых целей и подходов к реализации различных инициатив и программ в области финансового просвещения.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Исходя из данных, полученных в ходе исследований, проводимых в период с 2018 по 2020 годы Аналитическим центром Национального агентства финансовых исследований в условиях проекта "Содействие повышению уровня финансовой грамотности населения и развитию финансового образования в Российской Федерации", реализуемого Министерством финансов Российской Федерации совместно со Всемирным банком, следует, что уровень финансовой грамотности населения - показатель крайне нестабильный. Субъекты Российской Федерации, в которых реализуются мероприятия, направленные на повышение финансовой грамотности, демонстрируют рост или устойчивость показателей.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целом по совокупности признаков группа россиян с самым высоким уровнем финансовой грамотности выглядит так: мужчины и женщины в возрасте от 30 до 45 лет, работающие, семейные с 1 - 2 детьми, проживающие в городах-</w:t>
      </w:r>
      <w:proofErr w:type="spellStart"/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миллионниках</w:t>
      </w:r>
      <w:proofErr w:type="spellEnd"/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активно пользующиеся финансовыми продуктами.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Для автономного округа индекс финансовой грамотности за 2020 год составил 12,28 балла, таким образом, произошло повышение показателя по сравнению с 2019 годом на 1,8%. Такая динамика особенно значима на фоне снижения общероссийского уровня, которое составило 0,16%, а также в сравнении с показателями пилотных регионов за 2020 год. Необходимо отметить, что в 2018 году индекс финансовой грамотности для автономного округа составлял 12,13, а в 2019 году - 12,06.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 значению частного индекса "Знания" автономный округ в 2020 году также повысил показатель на 2,13% по сравнению с 2019 годом, результат опроса составил 4,32 балла (общероссийский показатель составляет 4,68 балла, рост по этому значению составил всего 0,21%). В 2018 году частный индекс "Знания" для автономного округа составлял 4,13, а в 2019 году - 4,23.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Значение частного индекса "Навыки" в 2020 году составило 5,01 балла, что превышает общероссийский уровень на 2,45% (общероссийский показатель составляет 4,89 балла, в отчетном периоде он остался неизменным) и рост значения на 0,8% по сравнению с аналогичным показателем прошлого года. В ряду других субъектов Российской Федерации автономный округ по данному значению располагается в группе B - "Выше среднего". В 2018 году частный индекс "Навыки" для автономного округа составлял 5,03, а в 2019 году - 4,97.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Для автономного округа существенным является анализ динамики частного индекса "Установки", прирост значения показателя по которому составил 2,44% (2,94 балла), что так же, как и частный индекс "Навыки", показывает превышение значения по сравнению с общероссийским уровнем на 5,38% (значение показателя составило 2,79 балла, рост - всего 0,36%). В ряду других субъектов автономный округ располагается в группе B - "Выше среднего". В 2018 году частный индекс "Установки" для автономного округа составлял 2,98, а в 2019 году - 2,87.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Таким образом, в автономном округе накоплен значительный опыт по созданию системы информационно-просветительской работы, в которой принимают действенное участие исполнительные органы государственной власти, территориальные органы федеральных органов государственной власти, эксперты финансового и научного сообществ.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Анализ ситуации определяет вектор дальнейшего развития. Для поддержания достигнутого уровня и увеличения значений показателей финансовой грамотности населения автономного округа необходимо продолжать проводить просветительские мероприятия для школьников и родителей, увеличить охват педагогических работников образовательных организаций всех уровней образования программами дополнительного профессионального образования повышения компетенций в области финансовой грамотности, увеличивать долю обучающихся, охваченных образовательными программами по финансовой грамотности, просветительские мероприятия и информационные кампании для различных социальных групп населения.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Для управления и координации работы на основании </w:t>
      </w:r>
      <w:hyperlink r:id="rId14" w:history="1">
        <w:r w:rsidRPr="00376585">
          <w:rPr>
            <w:rFonts w:ascii="Times New Roman CYR" w:eastAsia="Times New Roman" w:hAnsi="Times New Roman CYR" w:cs="Times New Roman CYR"/>
            <w:color w:val="106BBE"/>
            <w:sz w:val="24"/>
            <w:szCs w:val="24"/>
            <w:lang w:eastAsia="ru-RU"/>
          </w:rPr>
          <w:t>распоряжения</w:t>
        </w:r>
      </w:hyperlink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Губернатора автономного округа от 7 сентября 2018 года N 449-рп "О Координационном совете по повышению финансовой грамотности населения Ханты-Мансийского автономного округа - Югры" создан Координационный совет по повышению финансовой грамотности населения автономного округа (далее - Координационный совет).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Ведется работа по следующим направлениям: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4" w:name="sub_3421425"/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1) создание кадрового потенциала из числа педагогических работников дошкольных и общеобразовательных организаций, профессиональных образовательных организаций и образовательных организаций высшего образования;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5" w:name="sub_3421426"/>
      <w:bookmarkEnd w:id="4"/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2) разработка и распространение учебно-методических материалов по повышению финансовой грамотности различных целевых и возрастных групп населения автономного округа;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6" w:name="sub_3421427"/>
      <w:bookmarkEnd w:id="5"/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3) реализация программ дополнительного профессионального образования по повышению финансовой грамотности для </w:t>
      </w:r>
      <w:proofErr w:type="spellStart"/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тьюторов</w:t>
      </w:r>
      <w:proofErr w:type="spellEnd"/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из числа специалистов организаций социального обслуживания граждан, представителей социально ориентированных некоммерческих организаций, представителей средств массовой информации;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7" w:name="sub_3421428"/>
      <w:bookmarkEnd w:id="6"/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4) оказание консультационной и методической поддержки педагогам и </w:t>
      </w:r>
      <w:proofErr w:type="spellStart"/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тьюторам</w:t>
      </w:r>
      <w:proofErr w:type="spellEnd"/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 реализации программ повышения финансовой грамотности среди различных целевых и возрастных групп населения;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8" w:name="sub_3421429"/>
      <w:bookmarkEnd w:id="7"/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5) консультирование населения автономного округа по вопросам финансовой грамотности;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9" w:name="sub_3421430"/>
      <w:bookmarkEnd w:id="8"/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6) организация и проведение массовых просветительских мероприятий (олимпиад, конкурсов, конференций, форумов) и информационных кампаний по повышению уровня финансовой грамотности населения.</w:t>
      </w:r>
    </w:p>
    <w:bookmarkEnd w:id="9"/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Координатором данной работы является Департамент образования и науки автономного округа (далее - Департамент).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Работа по содействию повышению финансовой грамотности населения автономного округа требует системного подхода к решению проблем в сфере финансового просвещения граждан.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Программа направлена на обобщение имеющегося опыта работы по повышению финансовой грамотности всех участников данного процесса в автономном округе, в том числе опыта отдельных муниципальных образований автономного округа, реализующих локальные программы повышения финансовой грамотности населения по отдельным узким направлениям, в результате чего будут решаться вопросы выработки единой региональной политики в сфере повышения финансовой грамотности населения, формирования единого информационного пространства и наполнения его доступной, актуальной, достоверной информацией по финансовой тематике, а также дальнейшего развития финансового просвещения граждан.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10" w:name="sub_25002"/>
      <w:r w:rsidRPr="00376585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Цели, задачи и срок реализации Программы</w:t>
      </w:r>
    </w:p>
    <w:bookmarkEnd w:id="10"/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Цели и задачи Программы обусловлены приоритетами, которые определены </w:t>
      </w:r>
      <w:hyperlink r:id="rId15" w:history="1">
        <w:r w:rsidRPr="00376585">
          <w:rPr>
            <w:rFonts w:ascii="Times New Roman CYR" w:eastAsia="Times New Roman" w:hAnsi="Times New Roman CYR" w:cs="Times New Roman CYR"/>
            <w:color w:val="106BBE"/>
            <w:sz w:val="24"/>
            <w:szCs w:val="24"/>
            <w:lang w:eastAsia="ru-RU"/>
          </w:rPr>
          <w:t>Стратегией</w:t>
        </w:r>
      </w:hyperlink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повышения финансовой грамотности в Российской Федерации на 2017 - 2023 годы, утвержденной </w:t>
      </w:r>
      <w:hyperlink r:id="rId16" w:history="1">
        <w:r w:rsidRPr="00376585">
          <w:rPr>
            <w:rFonts w:ascii="Times New Roman CYR" w:eastAsia="Times New Roman" w:hAnsi="Times New Roman CYR" w:cs="Times New Roman CYR"/>
            <w:color w:val="106BBE"/>
            <w:sz w:val="24"/>
            <w:szCs w:val="24"/>
            <w:lang w:eastAsia="ru-RU"/>
          </w:rPr>
          <w:t>распоряжением</w:t>
        </w:r>
      </w:hyperlink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Правительства Российской Федерации от 25 сентября 2017 года N 2039-р, и </w:t>
      </w:r>
      <w:hyperlink r:id="rId17" w:history="1">
        <w:r w:rsidRPr="00376585">
          <w:rPr>
            <w:rFonts w:ascii="Times New Roman CYR" w:eastAsia="Times New Roman" w:hAnsi="Times New Roman CYR" w:cs="Times New Roman CYR"/>
            <w:color w:val="106BBE"/>
            <w:sz w:val="24"/>
            <w:szCs w:val="24"/>
            <w:lang w:eastAsia="ru-RU"/>
          </w:rPr>
          <w:t>Планом мероприятий</w:t>
        </w:r>
      </w:hyperlink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("дорожной картой") реализации второго этапа Стратегии повышения финансовой грамотности в Российской Федерации на 2017 - 2023 годы.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Целями Программы являются повышение уровня финансовой грамотности целевых групп населения автономного округа, содействие в формировании финансово грамотного поведения.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Для достижения целей необходимо решить следующие задачи: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формирование комплексной системы повышения финансовой грамотности, организация и координация деятельности в сфере повышения финансовой грамотности;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научно-методическое обеспечение и обучение специалистов по вопросам повышения финансовой грамотности населения;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организация и проведение тематических мероприятий по повышению финансовой грамотности для целевых групп и категорий населения автономного округа;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информационное обеспечение мероприятий по повышению финансовой грамотности населения.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Решение задач будет осуществляться путем реализации Плана мероприятий Программы, предусмотренного </w:t>
      </w:r>
      <w:hyperlink w:anchor="sub_252" w:history="1">
        <w:r w:rsidRPr="00376585">
          <w:rPr>
            <w:rFonts w:ascii="Times New Roman CYR" w:eastAsia="Times New Roman" w:hAnsi="Times New Roman CYR" w:cs="Times New Roman CYR"/>
            <w:color w:val="106BBE"/>
            <w:sz w:val="24"/>
            <w:szCs w:val="24"/>
            <w:lang w:eastAsia="ru-RU"/>
          </w:rPr>
          <w:t>таблицей 2</w:t>
        </w:r>
      </w:hyperlink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Срок реализации Программы: 2022 - 2030 годы.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11" w:name="sub_25003"/>
      <w:r w:rsidRPr="00376585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Реализация и ресурсное обеспечение Программы</w:t>
      </w:r>
    </w:p>
    <w:bookmarkEnd w:id="11"/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Координаторами Программы на условиях системного партнерства и паритета являются </w:t>
      </w:r>
      <w:proofErr w:type="spellStart"/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Депфин</w:t>
      </w:r>
      <w:proofErr w:type="spellEnd"/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Югры и Отделение Банка России.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Управление Программой, контроль ее реализации осуществляет Координационный совет.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Основным исполнителем мероприятий Программы является Департамент, Региональный ресурсный центр повышения уровня финансовой грамотности населения автономного округа (далее - РРЦ ФГ), созданный на базе </w:t>
      </w:r>
      <w:proofErr w:type="spellStart"/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СурГУ</w:t>
      </w:r>
      <w:proofErr w:type="spellEnd"/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исполнительные органы государственной власти автономного округа, другие участники, указанные в паспорте Программы.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Реализация мероприятий Программы осуществляется путем взаимодействия РРЦ ФГ с соисполнителями мероприятий Программы, территориальными органами федеральных органов исполнительной власти, органами местного самоуправления, бизнес-сообществом, негосударственными ассоциациями, образовательными, профессиональными финансовыми и иными организациями.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Неотъемлемым условием формирования эффективного механизма реализации Программы являются учет возможных рисков и создание системы корректировки задач, направлений, мероприятий и значений целевых показателей.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Группы возможных рисков реализации Программы: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риски, связанные с законодательной и нормативной базой, нарушение сроков принятия необходимых нормативных правовых актов для обеспечения реализации Программы;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недостаточный уровень квалификации кадрового обеспечения мероприятий Программы;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социальные риски, связанные с сопротивлением общественности предлагаемым изменениям в связи с недостаточной информированностью и освещением в средствах массовой информации целей, задач и планируемых к достижению результатов Программы.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Предполагаемые риски подлежат мониторингу, экспертной оценке, учету и созданию системы корректировки задач мероприятий и значений целевых показателей Программы со стороны Координационного совета.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Организационные и управленческие риски могут выражаться в ошибочной организационной схеме, недостаточном уровне квалификации для работ с новыми инструментами и могут приводить к неэффективному управлению процессом реализации Программы, несогласованности действий, низкому качеству выполнения программных мероприятий. Минимизация риска возможна за счет обеспечения постоянного и оперативного мониторинга (в том числе социологического) реализации мероприятий Программы, а также ее корректировки на основе анализа данных мониторинга.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Социальные риски могут выражаться в сопротивлении общественности осуществляемым изменениям в связи с недостаточным освещением в средствах массовой информации целей, задач и планируемых результатов. Минимизация риска возможна за счет широкого привлечения общественности к обсуждению целей, задач и механизмов реализации мероприятий в сфере повышения финансовой грамотности, а также публичного освещения хода и результатов реализации Программы.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12" w:name="sub_25004"/>
      <w:r w:rsidRPr="00376585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Мониторинг хода реализации и оценка эффективности исполнения Программы</w:t>
      </w:r>
    </w:p>
    <w:bookmarkEnd w:id="12"/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Необходимым условием формирования эффективного механизма реализации Программы является система мониторинга запуска, хода реализации, промежуточных и итоговых ее результатов.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Мониторинг повышения уровня финансовой грамотности населения автономного округа позволит наметить направления и содержание мероприятий по повышению уровня финансовой грамотности населения, а также определить результаты реализации мероприятий Программы на момент ее окончания. Данную деятельность осуществляет РРЦ ФГ.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качестве дополнительных целевых индикаторов реализации Программы будут использоваться качественные и количественные индикаторы (показатели) мониторинга и оценки уровня финансовой грамотности и финансового поведения населения автономного округа, проводимые на ежегодной основе согласно плану мероприятий Программы.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Мониторинг достижения целевых показателей Программы отражается в ежегодном отчете, который вместе с отчетом о ходе реализации мероприятий Программы, отчетом о проводимых измерениях рассматривается ежегодно на заседании Координационного совета.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Предложенный алгоритм позволит организовать и структурировать аналитическую работу, придать ей направленность и системность.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Данные мониторингов позволят отслеживать ситуацию в сфере финансовой грамотности в автономном округе в целом, а также в разрезе отдельных муниципальных образований автономного округа в среднесрочной и долгосрочной перспективе, оперативно выявлять наиболее проблемные для представителей разных социально-демографических групп финансовые компетенции, рассматривать и лучше </w:t>
      </w:r>
      <w:proofErr w:type="spellStart"/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таргетировать</w:t>
      </w:r>
      <w:proofErr w:type="spellEnd"/>
      <w:r w:rsidRPr="0037658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существующие мероприятия и программы финансовой грамотности для населения.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  <w:bookmarkStart w:id="13" w:name="sub_251"/>
      <w:r w:rsidRPr="00376585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>Таблица 1</w:t>
      </w:r>
    </w:p>
    <w:bookmarkEnd w:id="13"/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376585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Целевые (контрольные) показатели реализации Программы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360"/>
        <w:gridCol w:w="1260"/>
        <w:gridCol w:w="700"/>
        <w:gridCol w:w="700"/>
        <w:gridCol w:w="700"/>
        <w:gridCol w:w="700"/>
        <w:gridCol w:w="700"/>
        <w:gridCol w:w="1260"/>
      </w:tblGrid>
      <w:tr w:rsidR="00376585" w:rsidRPr="00376585" w:rsidTr="00BA00F1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2022 г.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2023 г.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2024 г.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2025 г.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2026 - 2030 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Целевое значение показателя на момент окончания действия</w:t>
            </w:r>
          </w:p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Программы</w:t>
            </w:r>
          </w:p>
        </w:tc>
      </w:tr>
      <w:tr w:rsidR="00376585" w:rsidRPr="00376585" w:rsidTr="00BA00F1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Численность педагогических работников, участвующих в реализации образовательных программ, включающих основы финансовой грамотности (чел.)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3550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3650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3700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4000</w:t>
            </w:r>
          </w:p>
        </w:tc>
      </w:tr>
      <w:tr w:rsidR="00376585" w:rsidRPr="00376585" w:rsidTr="00BA00F1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Доля учащихся общеобразовательных организаций, охваченных мероприятиями Программы (%)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</w:tr>
      <w:tr w:rsidR="00376585" w:rsidRPr="00376585" w:rsidTr="00BA00F1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Доля студентов организаций профессионального образования и высшего образования, вовлеченных в образовательные программы и мероприятия по повышению финансовой грамотности (%)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</w:tr>
      <w:tr w:rsidR="00376585" w:rsidRPr="00376585" w:rsidTr="00BA00F1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Доля дошкольных образовательных организаций, обеспечивших включение элементов финансовой грамотности в образовательные программы (%)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</w:tr>
      <w:tr w:rsidR="00376585" w:rsidRPr="00376585" w:rsidTr="00BA00F1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Количество подготовленных педагогических работников образовательных организаций, реализующих образовательные программы по повышению финансовой грамотности (чел.)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1675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2525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2950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4000</w:t>
            </w:r>
          </w:p>
        </w:tc>
      </w:tr>
      <w:tr w:rsidR="00376585" w:rsidRPr="00376585" w:rsidTr="00BA00F1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Количество подготовленных </w:t>
            </w: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тьюторов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волонтеров и консультантов в сфере финансовой грамотности (чел.)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550</w:t>
            </w:r>
          </w:p>
        </w:tc>
      </w:tr>
      <w:tr w:rsidR="00376585" w:rsidRPr="00376585" w:rsidTr="00BA00F1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Доля граждан, охваченных информационной кампанией, в том числе за счет социальной рекламы (%)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50</w:t>
            </w:r>
          </w:p>
        </w:tc>
      </w:tr>
      <w:tr w:rsidR="00376585" w:rsidRPr="00376585" w:rsidTr="00BA00F1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Доля общеобразовательных организаций, обеспечивших включение элементов финансовой грамотности в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(%)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</w:tr>
      <w:tr w:rsidR="00376585" w:rsidRPr="00376585" w:rsidTr="00BA00F1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Доля профессиональных образовательных организаций, обеспечивших включение элементов финансовой грамотности в образовательные программы среднего профессионального образования (%)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</w:tr>
    </w:tbl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sectPr w:rsidR="00376585" w:rsidRPr="00376585">
          <w:headerReference w:type="default" r:id="rId18"/>
          <w:footerReference w:type="default" r:id="rId19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  <w:bookmarkStart w:id="14" w:name="sub_252"/>
      <w:r w:rsidRPr="00376585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>Таблица 2</w:t>
      </w:r>
    </w:p>
    <w:bookmarkEnd w:id="14"/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376585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План мероприятий Программы</w:t>
      </w:r>
    </w:p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3500"/>
        <w:gridCol w:w="2940"/>
        <w:gridCol w:w="2380"/>
        <w:gridCol w:w="3640"/>
      </w:tblGrid>
      <w:tr w:rsidR="00376585" w:rsidRPr="00376585" w:rsidTr="00BA00F1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задачи, мероприятия Программы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Ответственные исполнители/ участники мероприятия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Срок реализации мероприятий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Планируемый результат и (или) показатель реализации Программы</w:t>
            </w:r>
          </w:p>
        </w:tc>
      </w:tr>
      <w:tr w:rsidR="00376585" w:rsidRPr="00376585" w:rsidTr="00BA00F1">
        <w:tc>
          <w:tcPr>
            <w:tcW w:w="135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Задача 1. Формирование комплексной системы повышения финансовой грамотности, организация и координация деятельности в сфере повышения финансовой грамотности</w:t>
            </w:r>
          </w:p>
        </w:tc>
      </w:tr>
      <w:tr w:rsidR="00376585" w:rsidRPr="00376585" w:rsidTr="00BA00F1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Обеспечение (финансового, кадрового, материально-технического) функционирования РРЦ ФГ на базе </w:t>
            </w: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СурГУ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Депобразования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 науки Югры, </w:t>
            </w: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СурГУ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 31 декабря 2030 года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 постоянной основе функционирует РРЦ ФГ в целях формирования системы финансового образования, передачи знаний, навыков и умений различным категориям населения, а также содействия созданию эффективной инфраструктуры информационной, консультационной и методической поддержки</w:t>
            </w:r>
          </w:p>
        </w:tc>
      </w:tr>
      <w:tr w:rsidR="00376585" w:rsidRPr="00376585" w:rsidTr="00BA00F1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Проведение исследований уровня финансовой грамотности и финансового поведения населения автономного округа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Депобразования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 науки Югры, РРЦ ФГ (по согласованию), Отделение Банка России (по согласованию)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 января 2022 года - 31 декабря 2030 года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 менее 2 аналитических отчетов в год по итогам исследований уровня финансовой грамотности и финансового поведения населения автономного округа в целях оперативного выявления проблемных зон и принятия управленческих решений, направленных на их устранение</w:t>
            </w:r>
          </w:p>
        </w:tc>
      </w:tr>
      <w:tr w:rsidR="00376585" w:rsidRPr="00376585" w:rsidTr="00BA00F1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Организация и проведение исследований достижения целевых (контрольных) показателей реализации Программы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Депобразования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 науки Югры, РРЦ ФГ (по согласованию), Отделение Банка России (по согласованию)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 31 декабря</w:t>
            </w:r>
          </w:p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2022 года, до 31 декабря</w:t>
            </w:r>
          </w:p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2023 года, до 31 декабря</w:t>
            </w:r>
          </w:p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2024 года, до 31 декабря</w:t>
            </w:r>
          </w:p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2025 года, до 31 декабря</w:t>
            </w:r>
          </w:p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2026 года, до 31 декабря</w:t>
            </w:r>
          </w:p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2027 года, до 31 декабря</w:t>
            </w:r>
          </w:p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2028 года, до 31 декабря</w:t>
            </w:r>
          </w:p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2029 года, до 31 декабря 2030 года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 менее 1 аналитического отчета в год по итогам исследований достижения целевых (контрольных) показателей реализации Программы в целях осуществления контроля их достижения</w:t>
            </w:r>
          </w:p>
        </w:tc>
      </w:tr>
      <w:tr w:rsidR="00376585" w:rsidRPr="00376585" w:rsidTr="00BA00F1">
        <w:tc>
          <w:tcPr>
            <w:tcW w:w="135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Задача 2. Научно-методическое обеспечение и обучение специалистов по вопросам повышения финансовой грамотности населения</w:t>
            </w:r>
          </w:p>
        </w:tc>
      </w:tr>
      <w:tr w:rsidR="00376585" w:rsidRPr="00376585" w:rsidTr="00BA00F1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Повышение квалификации педагогических работников образовательных организаций автономного округа по дополнительным профессиональным программам, направленным на формирование финансовой грамотности обучающихся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РРЦ ФГ (по согласованию)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 31 декабря</w:t>
            </w:r>
          </w:p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2022 года, до 31 декабря</w:t>
            </w:r>
          </w:p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2023 года, до 31 декабря</w:t>
            </w:r>
          </w:p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2024 года, до 31 декабря</w:t>
            </w:r>
          </w:p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2025 года, до 31 декабря</w:t>
            </w:r>
          </w:p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2026 года, до 31 декабря</w:t>
            </w:r>
          </w:p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2027 года, до 31 декабря</w:t>
            </w:r>
          </w:p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2028 года, до 31 декабря</w:t>
            </w:r>
          </w:p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2029 года, до 31 декабря 2030 года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 менее 475 педагогических работников образовательных организаций автономного округа прошли повышение квалификации в целях реализации образовательных программ (курсов, модулей), направленных на формирование финансовой грамотности обучающихся, ежегодно</w:t>
            </w:r>
          </w:p>
        </w:tc>
      </w:tr>
      <w:tr w:rsidR="00376585" w:rsidRPr="00376585" w:rsidTr="00BA00F1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Внедрение в основные образовательные программы образовательных организаций автономного округа образовательных элементов (курсов, практик, модулей), направленных на формирование финансовой грамотности обучающихся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Депобразования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 науки Югры, РРЦ ФГ (по согласованию), органы местного самоуправления (по согласованию), образовательные организации автономного округа (по согласованию)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 31 декабря 2025 года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 менее 100% образовательных организаций автономного округа внедрили в основные образовательные программы элементы (курсы, практики, модули), направленные на формирование финансовой грамотности обучающихся</w:t>
            </w:r>
          </w:p>
        </w:tc>
      </w:tr>
      <w:tr w:rsidR="00376585" w:rsidRPr="00376585" w:rsidTr="00BA00F1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Проведение повышения квалификации по вопросам финансового просвещения граждан:</w:t>
            </w:r>
          </w:p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тьюторов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из числа работников сферы социального обслуживания и социальной защиты населения автономного округа;</w:t>
            </w:r>
          </w:p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представителей негосударственных поставщиков социальных услуг; представителей центров занятости населения, многофункциональных центров предоставления государственных и муниципальных услуг, участвующих в консультировании граждан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Депобразования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 науки Югры, </w:t>
            </w: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Депсоцразвития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Югры, </w:t>
            </w: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Депэкономики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Югры, РРЦ ФГ (по согласованию), Отделение Банка России (по согласованию)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 31 декабря 2030 года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целях финансового просвещения граждан автономного округа обеспечено повышение квалификации не менее:</w:t>
            </w:r>
          </w:p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25 </w:t>
            </w: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тьюторов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из числа работников сферы социального обслуживания и социальной защиты населения автономного округа, в год;</w:t>
            </w:r>
          </w:p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25 представителей негосударственных поставщиков социальных услуг, в год;</w:t>
            </w:r>
          </w:p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50 представителей центров занятости населения, многофункциональных центров предоставления государственных и муниципальных услуг, участвующих в консультировании граждан, в год</w:t>
            </w:r>
          </w:p>
        </w:tc>
      </w:tr>
      <w:tr w:rsidR="00376585" w:rsidRPr="00376585" w:rsidTr="00BA00F1">
        <w:tc>
          <w:tcPr>
            <w:tcW w:w="135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Задача 3. Организация и проведение тематических мероприятий по повышению финансовой грамотности для целевых групп и категорий населения автономного округа</w:t>
            </w:r>
          </w:p>
        </w:tc>
      </w:tr>
      <w:tr w:rsidR="00376585" w:rsidRPr="00376585" w:rsidTr="00BA00F1">
        <w:tc>
          <w:tcPr>
            <w:tcW w:w="135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3.1. Организация и проведение региональных мероприятий, направленных на повышение финансовой грамотности обучающихся образовательных организаций автономного округа</w:t>
            </w:r>
          </w:p>
        </w:tc>
      </w:tr>
      <w:tr w:rsidR="00376585" w:rsidRPr="00376585" w:rsidTr="00BA00F1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Проведение региональной олимпиады по финансовой грамотности и предпринимательству для школьников, студентов профессиональных образовательных организаций автономного округа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Депобразования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 науки Югры, РРЦ ФГ (по согласованию), Отделение Банка России (по согласованию)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 31 декабря 2030 года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Ежегодно не менее 200 школьников, студентов профессиональных образовательных организаций автономного округа принимают участие в региональной олимпиаде по финансовой грамотности и предпринимательству</w:t>
            </w:r>
          </w:p>
        </w:tc>
      </w:tr>
      <w:tr w:rsidR="00376585" w:rsidRPr="00376585" w:rsidTr="00BA00F1">
        <w:tc>
          <w:tcPr>
            <w:tcW w:w="135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3.2. Содействие в проведении в автономном округе всероссийских мероприятий по финансовой грамотности</w:t>
            </w:r>
          </w:p>
        </w:tc>
      </w:tr>
      <w:tr w:rsidR="00376585" w:rsidRPr="00376585" w:rsidTr="00BA00F1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3.2.1.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Проведение информационно-разъяснительных уроков "День пенсионной грамотности" для обучающихся образовательных организаций автономного округа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Отделение Пенсионного фонда Российской Федерации по автономному округу (по согласованию), органы местного самоуправления (по согласованию), </w:t>
            </w: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Депобразования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 науки Югры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 31 декабря 2030 года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 менее 50% образовательных организаций автономного округа ежегодно принимают участие в проведении информационно-разъяснительных уроков "День пенсионной грамотности"</w:t>
            </w:r>
          </w:p>
        </w:tc>
      </w:tr>
      <w:tr w:rsidR="00376585" w:rsidRPr="00376585" w:rsidTr="00BA00F1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3.2.2.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Участие обучающихся образовательных организаций автономного округа во Всероссийских олимпиадах, конкурсах, фестивалях, чемпионатах, играх, </w:t>
            </w: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квестах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 других мероприятиях, посвященных финансовой грамотности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Депобразования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 науки Югры, РРЦ (по согласованию), образовательные организации автономного округа (по согласованию), органы местного самоуправления (по согласованию)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 31 декабря 2030 года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Обучающиеся образовательных организаций автономного округа ежегодно принимают участие не менее чем в 5 мероприятиях всероссийского уровня, посвященных финансовой грамотности</w:t>
            </w:r>
          </w:p>
        </w:tc>
      </w:tr>
      <w:tr w:rsidR="00376585" w:rsidRPr="00376585" w:rsidTr="00BA00F1">
        <w:tc>
          <w:tcPr>
            <w:tcW w:w="135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3.3. Организация и проведение мероприятий, направленных на повышение финансовой грамотности различных целевых групп населения - граждан трудоспособного возраста, граждан с низким и средним уровнем доходов, граждан пенсионного и </w:t>
            </w: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предпенсионного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возраста, лиц с ограниченными возможностями здоровья, безработных граждан и граждан, ищущих работу, состоящих на учете в органах службы занятости населения</w:t>
            </w:r>
          </w:p>
        </w:tc>
      </w:tr>
      <w:tr w:rsidR="00376585" w:rsidRPr="00376585" w:rsidTr="00BA00F1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3.3.1.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Проведение мероприятий по повышению финансовой грамотности для граждан с низким и средним уровнем доходов, граждан пенсионного и </w:t>
            </w: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предпенсионного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возраста и лиц с ограниченными возможностями здоровья в организациях социального обслуживания, в том числе по вопросам жилищно-коммунальной сферы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Депсоцразвития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Югры, </w:t>
            </w: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Депжкк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 энергетики Югры, </w:t>
            </w: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Депобразования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 науки Югры,</w:t>
            </w:r>
          </w:p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Дептруда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 занятости Югры, </w:t>
            </w: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Депсвязей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Югры,</w:t>
            </w:r>
          </w:p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Депинформтехнологий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Югры, </w:t>
            </w: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Депфин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Югры, РРЦ ФГ (по согласованию), Отделение Банка России (по согласованию)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 31 декабря 2030 года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Проведено не менее 20 мероприятий, направленных на повышение финансовой грамотности граждан с низким и средним уровнем доходов, граждан пенсионного и </w:t>
            </w: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предпенсионного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возраста и лиц с ограниченными возможностями здоровья ежегодно</w:t>
            </w:r>
          </w:p>
        </w:tc>
      </w:tr>
      <w:tr w:rsidR="00376585" w:rsidRPr="00376585" w:rsidTr="00BA00F1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3.3.2.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Организация повышения уровня финансовой грамотности граждан пожилого возраста (программа обучения "Университет третьего возраста", факультет "Финансовая грамотность" в организациях социального обслуживания), в том числе по вопросам жилищно-коммунальной сферы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Депсоцразвития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Югры, </w:t>
            </w: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Депжкк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 энергетики Югры, отделение Пенсионного фонда Российской Федерации по автономному (по согласованию), Отделение Банка России (по согласованию)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 31 декабря 2030 года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 менее 400 граждан пожилого возраста прошли обучение финансовой грамотности, в год</w:t>
            </w:r>
          </w:p>
        </w:tc>
      </w:tr>
      <w:tr w:rsidR="00376585" w:rsidRPr="00376585" w:rsidTr="00BA00F1">
        <w:tc>
          <w:tcPr>
            <w:tcW w:w="135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3.4. Иные мероприятия в области финансового просвещения</w:t>
            </w:r>
          </w:p>
        </w:tc>
      </w:tr>
      <w:tr w:rsidR="00376585" w:rsidRPr="00376585" w:rsidTr="00BA00F1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3.4.1.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Организация мероприятий по повышению финансовой грамотности для субъектов малого и среднего предпринимательства, </w:t>
            </w: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граждан, молодежи и лиц, заинтересованных в открытии дела</w:t>
            </w:r>
          </w:p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</w:t>
            </w: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вебинаров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дистанционных обучающих курсов, онлайн-зачетов по финансовой грамотности)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Депэкономики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Югры,</w:t>
            </w:r>
          </w:p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Фонд поддержки предпринимательства Югры "Мой бизнес" (по согласованию), Отделение Банка России (по согласованию)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 31 декабря 2030 года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Проведено не менее 3 мероприятий, направленных на повышение финансовой грамотности субъектов малого и среднего предпринимательства, </w:t>
            </w: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граждан, молодежи и лиц, заинтересованных в открытии дела, в год</w:t>
            </w:r>
          </w:p>
        </w:tc>
      </w:tr>
      <w:tr w:rsidR="00376585" w:rsidRPr="00376585" w:rsidTr="00BA00F1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3.4.2.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Организация региональной конференции "Развитие финансовой грамотности в регионе" для педагогов и </w:t>
            </w: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тьюторов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образовательных организаций автономного округа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Депобразования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 науки Югры, РРЦ ФГ (по согласованию), Отделение Банка России (по согласованию)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 31 декабря 2030 года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Ежегодно в региональной конференции "Развитие финансовой грамотности в регионе" принимают участие не менее 200 педагогов и </w:t>
            </w: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тьюторов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образовательных организаций автономного округа</w:t>
            </w:r>
          </w:p>
        </w:tc>
      </w:tr>
      <w:tr w:rsidR="00376585" w:rsidRPr="00376585" w:rsidTr="00BA00F1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3.4.3.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Организация регионального форума "Финансовая грамотность для всех"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Депобразования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 науки Югры, РРЦ ФГ (по согласованию), </w:t>
            </w: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Дептруда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 занятости Югры, </w:t>
            </w: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Депсоцразвития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Югры, Департамент общественных, внешних связей и молодежи Югры, </w:t>
            </w: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Депинформтехнологий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Югры, </w:t>
            </w: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Депфин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Югры, Отделение Банка России (по согласованию)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 31 декабря 2030 года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Ежегодно в региональном форуме "Финансовая грамотность для всех" принимают участие не менее 400 человек</w:t>
            </w:r>
          </w:p>
        </w:tc>
      </w:tr>
      <w:tr w:rsidR="00376585" w:rsidRPr="00376585" w:rsidTr="00BA00F1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3.4.4.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Проведение повышения квалификации в сфере финансовой грамотности для представителей пресс-служб органов местного самоуправления автономного округа, государственных и муниципальных учреждений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Депобразования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 науки Югры, РРЦ ФГ (по согласованию), </w:t>
            </w: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Депсвязей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Югры, органы местного самоуправления (по согласованию)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 31 декабря 2030 года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Ежегодно не менее 25 представителей пресс-служб органов местного самоуправления автономного округа, государственных и муниципальных учреждений прошли повышение квалификации в сфере финансовой грамотности</w:t>
            </w:r>
          </w:p>
        </w:tc>
      </w:tr>
      <w:tr w:rsidR="00376585" w:rsidRPr="00376585" w:rsidTr="00BA00F1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3.4.5.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Организация обучающих мероприятий, направленных на развитие регионального волонтерского движения в сфере повышения финансового просвещения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Депобразования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 науки Югры, РРЦ ФГ (по согласованию),</w:t>
            </w:r>
          </w:p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Дептруда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 занятости Югры, </w:t>
            </w: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Депсвязей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Югры,</w:t>
            </w:r>
          </w:p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Депинформтехнологий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Югры, </w:t>
            </w: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Депсоцразвития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Югры, </w:t>
            </w: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Депфин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Югры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 31 декабря 2030 года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Проведено не менее 5 обучающих мероприятий, направленных на развитие регионального волонтерского движения в сфере повышения финансового просвещения, ежегодно</w:t>
            </w:r>
          </w:p>
        </w:tc>
      </w:tr>
      <w:tr w:rsidR="00376585" w:rsidRPr="00376585" w:rsidTr="00BA00F1">
        <w:tc>
          <w:tcPr>
            <w:tcW w:w="135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Задача 4. Информационное обеспечение мероприятий по повышению финансовой грамотности населения</w:t>
            </w:r>
          </w:p>
        </w:tc>
      </w:tr>
      <w:tr w:rsidR="00376585" w:rsidRPr="00376585" w:rsidTr="00BA00F1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Ведение информационного ресурса (сайта) автономного округа, посвященного финансовой грамотности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Депобразования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 науки Югры, РРЦ ФГ (по согласованию)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 31 декабря 2030 года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 менее 4 информационных материалов размещены (обновлены) на информационном ресурсе (сайте) автономного округа, посвященном финансовой грамотности, ежемесячно</w:t>
            </w:r>
          </w:p>
        </w:tc>
      </w:tr>
      <w:tr w:rsidR="00376585" w:rsidRPr="00376585" w:rsidTr="00BA00F1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Создание раздела "Финансовая грамотность" на официальных сайтах исполнительных органов государственной власти автономного округа, органов местного самоуправления, образовательных организаций автономного округа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Депобразования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 науки Югры, </w:t>
            </w: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Дептруда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 занятости Югры, </w:t>
            </w: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Депсвязей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Югры,</w:t>
            </w:r>
          </w:p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Депинформтехнологий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Югры, </w:t>
            </w: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Депсоцразвития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Югры, </w:t>
            </w: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Депфин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Югры, органы местного самоуправления (по согласованию), Отделение Банка России (по согласованию), образовательные организации автономного округа (по согласованию)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 31 декабря 2022 года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Раздел "Финансовая грамотность" создан на официальных сайтах исполнительных органов государственной власти автономного округа, органов местного самоуправления, образовательных организаций автономного округа в целях обеспечения доступа населения автономного округа к информации, посвященной финансовой грамотности</w:t>
            </w:r>
          </w:p>
        </w:tc>
      </w:tr>
      <w:tr w:rsidR="00376585" w:rsidRPr="00376585" w:rsidTr="00BA00F1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Освещение мероприятий по финансовой грамотности на официальных сайтах исполнительных органов государственной власти автономного округа, органов местного самоуправления, образовательных организаций автономного округа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Депобразования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 науки Югры, </w:t>
            </w: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Дептруда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 занятости Югры, </w:t>
            </w: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Депсвязей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Югры, </w:t>
            </w: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Депсоцразвития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Югры, </w:t>
            </w: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Депфин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Югры, органы местного самоуправления (по согласованию), Отделение Банка России (по согласованию), образовательные организации автономного округа (по согласованию)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 31 декабря 2030 года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Ежегодно не менее 10 информационных сообщений, освещающих вопросы финансовой грамотности, размещены на официальных сайтах исполнительных органов государственной власти автономного округа, органов местного самоуправления, образовательных организаций автономного округа</w:t>
            </w:r>
          </w:p>
        </w:tc>
      </w:tr>
      <w:tr w:rsidR="00376585" w:rsidRPr="00376585" w:rsidTr="00BA00F1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Подготовка, издание и распространение печатно-полиграфической продукции на тему финансовой грамотности для различных целевых групп населения автономного округа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Депобразования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 науки Югры, РРЦ ФГ (по согласованию),</w:t>
            </w:r>
          </w:p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Дептруда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 занятости Югры, Департамент общественных, внешних связей и молодежи Югры,</w:t>
            </w:r>
          </w:p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Депинформтехнологий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Югры, </w:t>
            </w: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Депсоцразвития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Югры, </w:t>
            </w:r>
            <w:proofErr w:type="spellStart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Депфин</w:t>
            </w:r>
            <w:proofErr w:type="spellEnd"/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Югры, Отделение Банка России (по согласованию)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 31 декабря 2030 года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585" w:rsidRPr="00376585" w:rsidRDefault="00376585" w:rsidP="00376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65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Изготовлено не менее 7 наименований печатно-полиграфической продукции в целях распространения информации о финансово грамотном поведении среди населения автономного округа, в год</w:t>
            </w:r>
          </w:p>
        </w:tc>
      </w:tr>
    </w:tbl>
    <w:p w:rsidR="00376585" w:rsidRPr="00376585" w:rsidRDefault="00376585" w:rsidP="003765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60DC5" w:rsidRDefault="00560DC5"/>
    <w:sectPr w:rsidR="00560DC5" w:rsidSect="0037658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4A0" w:rsidRDefault="004254A0">
      <w:pPr>
        <w:spacing w:after="0" w:line="240" w:lineRule="auto"/>
      </w:pPr>
      <w:r>
        <w:separator/>
      </w:r>
    </w:p>
  </w:endnote>
  <w:endnote w:type="continuationSeparator" w:id="0">
    <w:p w:rsidR="004254A0" w:rsidRDefault="00425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376585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376585" w:rsidRDefault="00376585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01.06.202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2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376585" w:rsidRDefault="00376585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376585" w:rsidRDefault="00376585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02685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02685">
            <w:rPr>
              <w:rFonts w:ascii="Times New Roman" w:hAnsi="Times New Roman" w:cs="Times New Roman"/>
              <w:noProof/>
              <w:sz w:val="20"/>
              <w:szCs w:val="20"/>
            </w:rPr>
            <w:t>18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4A0" w:rsidRDefault="004254A0">
      <w:pPr>
        <w:spacing w:after="0" w:line="240" w:lineRule="auto"/>
      </w:pPr>
      <w:r>
        <w:separator/>
      </w:r>
    </w:p>
  </w:footnote>
  <w:footnote w:type="continuationSeparator" w:id="0">
    <w:p w:rsidR="004254A0" w:rsidRDefault="00425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585" w:rsidRDefault="00376585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Ханты-Мансийского АО - Югры от 30 декабря 2021 г. N 634-п "О…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2AE"/>
    <w:rsid w:val="000346C9"/>
    <w:rsid w:val="000A26C0"/>
    <w:rsid w:val="000F42AE"/>
    <w:rsid w:val="001E39AB"/>
    <w:rsid w:val="00202685"/>
    <w:rsid w:val="00204605"/>
    <w:rsid w:val="002454F3"/>
    <w:rsid w:val="00376585"/>
    <w:rsid w:val="004254A0"/>
    <w:rsid w:val="00560DC5"/>
    <w:rsid w:val="00586A70"/>
    <w:rsid w:val="0069366D"/>
    <w:rsid w:val="008112B9"/>
    <w:rsid w:val="008A034F"/>
    <w:rsid w:val="00985933"/>
    <w:rsid w:val="00A36DED"/>
    <w:rsid w:val="00B50EB6"/>
    <w:rsid w:val="00E3667B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55A45-3F65-4ABD-9626-9E809011B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1775558/26" TargetMode="External"/><Relationship Id="rId13" Type="http://schemas.openxmlformats.org/officeDocument/2006/relationships/hyperlink" Target="http://internet.garant.ru/document/redirect/402990308/0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internet.garant.ru/document/redirect/19034549/25000" TargetMode="External"/><Relationship Id="rId12" Type="http://schemas.openxmlformats.org/officeDocument/2006/relationships/hyperlink" Target="http://internet.garant.ru/document/redirect/402990308/1000" TargetMode="External"/><Relationship Id="rId17" Type="http://schemas.openxmlformats.org/officeDocument/2006/relationships/hyperlink" Target="http://internet.garant.ru/document/redirect/401601094/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nternet.garant.ru/document/redirect/71775558/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404712513/217" TargetMode="External"/><Relationship Id="rId11" Type="http://schemas.openxmlformats.org/officeDocument/2006/relationships/hyperlink" Target="http://internet.garant.ru/document/redirect/402990308/102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internet.garant.ru/document/redirect/71775558/26" TargetMode="External"/><Relationship Id="rId10" Type="http://schemas.openxmlformats.org/officeDocument/2006/relationships/hyperlink" Target="http://internet.garant.ru/document/redirect/402990308/127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internet.garant.ru/document/redirect/71775558/0" TargetMode="External"/><Relationship Id="rId14" Type="http://schemas.openxmlformats.org/officeDocument/2006/relationships/hyperlink" Target="http://internet.garant.ru/document/redirect/45265314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5591</Words>
  <Characters>31871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Мичурина</dc:creator>
  <cp:keywords/>
  <dc:description/>
  <cp:lastModifiedBy>Гость2</cp:lastModifiedBy>
  <cp:revision>1</cp:revision>
  <dcterms:created xsi:type="dcterms:W3CDTF">2022-06-01T10:54:00Z</dcterms:created>
  <dcterms:modified xsi:type="dcterms:W3CDTF">2022-06-01T10:54:00Z</dcterms:modified>
</cp:coreProperties>
</file>